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FE7E" w14:textId="77777777" w:rsidR="00086878" w:rsidRPr="00C70805" w:rsidRDefault="00086878" w:rsidP="007B317D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  <w:r w:rsidRPr="00C70805">
        <w:rPr>
          <w:rFonts w:ascii="Arial" w:hAnsi="Arial" w:cs="Arial"/>
        </w:rPr>
        <w:t>R E P U B L I K A  H R V A T S K A</w:t>
      </w:r>
    </w:p>
    <w:p w14:paraId="25E8F028" w14:textId="77777777" w:rsidR="00086878" w:rsidRPr="00C70805" w:rsidRDefault="00926ADC" w:rsidP="007B317D">
      <w:pPr>
        <w:spacing w:after="0" w:line="240" w:lineRule="auto"/>
        <w:contextualSpacing/>
        <w:rPr>
          <w:rFonts w:ascii="Arial" w:hAnsi="Arial" w:cs="Arial"/>
        </w:rPr>
      </w:pPr>
      <w:r w:rsidRPr="00C70805">
        <w:rPr>
          <w:rFonts w:ascii="Arial" w:hAnsi="Arial" w:cs="Arial"/>
        </w:rPr>
        <w:t>VUKOVARSKO-SRIJEMSKA ŽUPANIJA</w:t>
      </w:r>
    </w:p>
    <w:p w14:paraId="7451F3D6" w14:textId="77777777" w:rsidR="00086878" w:rsidRPr="00C70805" w:rsidRDefault="00086878" w:rsidP="007B317D">
      <w:pPr>
        <w:spacing w:after="0" w:line="240" w:lineRule="auto"/>
        <w:contextualSpacing/>
        <w:rPr>
          <w:rFonts w:ascii="Arial" w:hAnsi="Arial" w:cs="Arial"/>
        </w:rPr>
      </w:pPr>
    </w:p>
    <w:p w14:paraId="0704599F" w14:textId="77777777" w:rsidR="00086878" w:rsidRPr="00C70805" w:rsidRDefault="00926ADC" w:rsidP="007B317D">
      <w:pPr>
        <w:spacing w:after="0" w:line="240" w:lineRule="auto"/>
        <w:contextualSpacing/>
        <w:rPr>
          <w:rFonts w:ascii="Arial" w:hAnsi="Arial" w:cs="Arial"/>
        </w:rPr>
      </w:pPr>
      <w:r w:rsidRPr="00C70805">
        <w:rPr>
          <w:rFonts w:ascii="Arial" w:hAnsi="Arial" w:cs="Arial"/>
        </w:rPr>
        <w:t>OSNOVNA ŠKOLA BOROVO</w:t>
      </w:r>
    </w:p>
    <w:p w14:paraId="4CEEEC6C" w14:textId="77777777" w:rsidR="00086878" w:rsidRPr="00C70805" w:rsidRDefault="00926ADC" w:rsidP="007B317D">
      <w:pPr>
        <w:spacing w:after="0" w:line="240" w:lineRule="auto"/>
        <w:contextualSpacing/>
        <w:rPr>
          <w:rFonts w:ascii="Arial" w:hAnsi="Arial" w:cs="Arial"/>
        </w:rPr>
      </w:pPr>
      <w:r w:rsidRPr="00C70805">
        <w:rPr>
          <w:rFonts w:ascii="Arial" w:hAnsi="Arial" w:cs="Arial"/>
        </w:rPr>
        <w:t>TRG PALIH BORACA 30</w:t>
      </w:r>
    </w:p>
    <w:p w14:paraId="04F0C5E7" w14:textId="77777777" w:rsidR="00086878" w:rsidRPr="00C70805" w:rsidRDefault="00926ADC" w:rsidP="007B317D">
      <w:pPr>
        <w:spacing w:after="0" w:line="240" w:lineRule="auto"/>
        <w:contextualSpacing/>
        <w:rPr>
          <w:rFonts w:ascii="Arial" w:hAnsi="Arial" w:cs="Arial"/>
        </w:rPr>
      </w:pPr>
      <w:r w:rsidRPr="00C70805">
        <w:rPr>
          <w:rFonts w:ascii="Arial" w:hAnsi="Arial" w:cs="Arial"/>
        </w:rPr>
        <w:t>32227 BOROVO</w:t>
      </w:r>
    </w:p>
    <w:p w14:paraId="23E4DA27" w14:textId="77777777" w:rsidR="00841B12" w:rsidRPr="00C70805" w:rsidRDefault="00841B12" w:rsidP="00086878">
      <w:pPr>
        <w:rPr>
          <w:rFonts w:ascii="Arial" w:hAnsi="Arial" w:cs="Arial"/>
          <w:b/>
          <w:sz w:val="28"/>
          <w:szCs w:val="28"/>
        </w:rPr>
      </w:pPr>
    </w:p>
    <w:p w14:paraId="1D91DC97" w14:textId="77777777" w:rsidR="0077361F" w:rsidRPr="00384F15" w:rsidRDefault="00EE3C6A" w:rsidP="00EE3C6A">
      <w:pPr>
        <w:jc w:val="center"/>
        <w:rPr>
          <w:rFonts w:ascii="Arial" w:hAnsi="Arial" w:cs="Arial"/>
          <w:b/>
          <w:sz w:val="24"/>
          <w:szCs w:val="24"/>
        </w:rPr>
      </w:pPr>
      <w:r w:rsidRPr="00384F15">
        <w:rPr>
          <w:rFonts w:ascii="Arial" w:hAnsi="Arial" w:cs="Arial"/>
          <w:b/>
          <w:sz w:val="24"/>
          <w:szCs w:val="24"/>
        </w:rPr>
        <w:t xml:space="preserve">OBRAZLOŽENJE </w:t>
      </w:r>
      <w:r w:rsidR="002A7173" w:rsidRPr="00384F15">
        <w:rPr>
          <w:rFonts w:ascii="Arial" w:hAnsi="Arial" w:cs="Arial"/>
          <w:b/>
          <w:sz w:val="24"/>
          <w:szCs w:val="24"/>
        </w:rPr>
        <w:t xml:space="preserve">I. REBALANSA </w:t>
      </w:r>
      <w:r w:rsidRPr="00384F15">
        <w:rPr>
          <w:rFonts w:ascii="Arial" w:hAnsi="Arial" w:cs="Arial"/>
          <w:b/>
          <w:sz w:val="24"/>
          <w:szCs w:val="24"/>
        </w:rPr>
        <w:t>FINANCIJSKOG PLANA ZA 202</w:t>
      </w:r>
      <w:r w:rsidR="00926ADC" w:rsidRPr="00384F15">
        <w:rPr>
          <w:rFonts w:ascii="Arial" w:hAnsi="Arial" w:cs="Arial"/>
          <w:b/>
          <w:sz w:val="24"/>
          <w:szCs w:val="24"/>
        </w:rPr>
        <w:t>4</w:t>
      </w:r>
      <w:r w:rsidRPr="00384F15">
        <w:rPr>
          <w:rFonts w:ascii="Arial" w:hAnsi="Arial" w:cs="Arial"/>
          <w:b/>
          <w:sz w:val="24"/>
          <w:szCs w:val="24"/>
        </w:rPr>
        <w:t>.</w:t>
      </w:r>
      <w:r w:rsidR="00B93BCF" w:rsidRPr="00384F15">
        <w:rPr>
          <w:rFonts w:ascii="Arial" w:hAnsi="Arial" w:cs="Arial"/>
          <w:b/>
          <w:sz w:val="24"/>
          <w:szCs w:val="24"/>
        </w:rPr>
        <w:t xml:space="preserve"> GODINU</w:t>
      </w:r>
    </w:p>
    <w:p w14:paraId="7FC85F33" w14:textId="77777777" w:rsidR="00086878" w:rsidRPr="00384F15" w:rsidRDefault="0077361F" w:rsidP="00EE3C6A">
      <w:pPr>
        <w:jc w:val="center"/>
        <w:rPr>
          <w:rFonts w:ascii="Arial" w:hAnsi="Arial" w:cs="Arial"/>
          <w:sz w:val="24"/>
          <w:szCs w:val="24"/>
        </w:rPr>
      </w:pPr>
      <w:r w:rsidRPr="00384F15">
        <w:rPr>
          <w:rFonts w:ascii="Arial" w:hAnsi="Arial" w:cs="Arial"/>
          <w:sz w:val="24"/>
          <w:szCs w:val="24"/>
        </w:rPr>
        <w:t>~ OPĆI DIO ~</w:t>
      </w:r>
      <w:r w:rsidR="00EE3C6A" w:rsidRPr="00384F15">
        <w:rPr>
          <w:rFonts w:ascii="Arial" w:hAnsi="Arial" w:cs="Arial"/>
          <w:sz w:val="24"/>
          <w:szCs w:val="24"/>
        </w:rPr>
        <w:t xml:space="preserve"> </w:t>
      </w:r>
    </w:p>
    <w:p w14:paraId="44F91945" w14:textId="77777777" w:rsidR="00FF1DBF" w:rsidRPr="00C70805" w:rsidRDefault="00B3336F" w:rsidP="00FF1DBF">
      <w:pPr>
        <w:spacing w:line="360" w:lineRule="auto"/>
        <w:ind w:firstLine="708"/>
        <w:jc w:val="both"/>
        <w:rPr>
          <w:rFonts w:ascii="Arial" w:hAnsi="Arial" w:cs="Arial"/>
        </w:rPr>
      </w:pPr>
      <w:r w:rsidRPr="00C70805">
        <w:rPr>
          <w:rFonts w:ascii="Arial" w:hAnsi="Arial" w:cs="Arial"/>
        </w:rPr>
        <w:t xml:space="preserve">Odredbama </w:t>
      </w:r>
      <w:r w:rsidRPr="00C70805">
        <w:rPr>
          <w:rFonts w:ascii="Arial" w:hAnsi="Arial" w:cs="Arial"/>
          <w:i/>
        </w:rPr>
        <w:t>Zakona o proračunu</w:t>
      </w:r>
      <w:r w:rsidRPr="00C70805">
        <w:rPr>
          <w:rFonts w:ascii="Arial" w:hAnsi="Arial" w:cs="Arial"/>
        </w:rPr>
        <w:t xml:space="preserve"> propisana su temeljna proračunska načela, između ostalih i načelo uravnoteženosti proračuna. </w:t>
      </w:r>
      <w:r w:rsidRPr="00C70805">
        <w:rPr>
          <w:rFonts w:ascii="Arial" w:hAnsi="Arial" w:cs="Arial"/>
          <w:i/>
          <w:iCs/>
        </w:rPr>
        <w:t>Prijedlogom 1. rebalansa</w:t>
      </w:r>
      <w:r w:rsidRPr="00C70805">
        <w:rPr>
          <w:rFonts w:ascii="Arial" w:hAnsi="Arial" w:cs="Arial"/>
        </w:rPr>
        <w:t xml:space="preserve"> nastoji se ostvariti ravnoteža između predviđanih troškova i onih izdataka koji su nastajali ili će tek nastajati kroz svakodnevno poslovanje i koji nisu uvijek u potpunosti očekivani. Nastojalo se da ovaj rebalans u najvećoj mogućoj mjeri isprati tijek poslovanja</w:t>
      </w:r>
      <w:r w:rsidR="00FF1DBF" w:rsidRPr="00C70805">
        <w:rPr>
          <w:rFonts w:ascii="Arial" w:hAnsi="Arial" w:cs="Arial"/>
        </w:rPr>
        <w:t>, te je</w:t>
      </w:r>
      <w:r w:rsidRPr="00C70805">
        <w:rPr>
          <w:rFonts w:ascii="Arial" w:hAnsi="Arial" w:cs="Arial"/>
        </w:rPr>
        <w:t xml:space="preserve"> </w:t>
      </w:r>
      <w:r w:rsidR="00FF1DBF" w:rsidRPr="00C70805">
        <w:rPr>
          <w:rFonts w:ascii="Arial" w:hAnsi="Arial" w:cs="Arial"/>
        </w:rPr>
        <w:t>rebalans rađen prema dobivenim limitima od osnivača Vukovarsko-srijemske županije. Sve najvažnije promjene redom su pojašnjene.</w:t>
      </w:r>
    </w:p>
    <w:p w14:paraId="234B3BB8" w14:textId="77777777" w:rsidR="00926ADC" w:rsidRPr="00DD7F0C" w:rsidRDefault="00BD677B" w:rsidP="00DD7F0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70805">
        <w:rPr>
          <w:rFonts w:ascii="Arial" w:hAnsi="Arial" w:cs="Arial"/>
        </w:rPr>
        <w:t>Najveće promjene događale su se na izvorima financiranja</w:t>
      </w:r>
      <w:r w:rsidR="00CF0B27">
        <w:rPr>
          <w:rFonts w:ascii="Arial" w:hAnsi="Arial" w:cs="Arial"/>
        </w:rPr>
        <w:t xml:space="preserve"> 48 – Prihodi za posebne namjene-decentralizirano-Vukovarsko-srijemska županija</w:t>
      </w:r>
      <w:r w:rsidR="00386B63" w:rsidRPr="00C70805">
        <w:rPr>
          <w:rFonts w:ascii="Arial" w:hAnsi="Arial" w:cs="Arial"/>
        </w:rPr>
        <w:t xml:space="preserve"> za materijalne troškove</w:t>
      </w:r>
      <w:r w:rsidR="00CF0B27">
        <w:rPr>
          <w:rFonts w:ascii="Arial" w:hAnsi="Arial" w:cs="Arial"/>
        </w:rPr>
        <w:t>, prema nalogu</w:t>
      </w:r>
      <w:r w:rsidR="00386B63" w:rsidRPr="00C70805">
        <w:rPr>
          <w:rFonts w:ascii="Arial" w:hAnsi="Arial" w:cs="Arial"/>
        </w:rPr>
        <w:t xml:space="preserve">, morali smo smanjiti </w:t>
      </w:r>
      <w:r w:rsidR="005B2B42" w:rsidRPr="00C70805">
        <w:rPr>
          <w:rFonts w:ascii="Arial" w:hAnsi="Arial" w:cs="Arial"/>
        </w:rPr>
        <w:t>iznose</w:t>
      </w:r>
      <w:r w:rsidR="00386B63" w:rsidRPr="00C70805">
        <w:rPr>
          <w:rFonts w:ascii="Arial" w:hAnsi="Arial" w:cs="Arial"/>
        </w:rPr>
        <w:t xml:space="preserve"> kako bi se uklopili u određene limite koje nam je </w:t>
      </w:r>
      <w:r w:rsidR="005B2B42" w:rsidRPr="00C70805">
        <w:rPr>
          <w:rFonts w:ascii="Arial" w:hAnsi="Arial" w:cs="Arial"/>
        </w:rPr>
        <w:t>zadala</w:t>
      </w:r>
      <w:r w:rsidR="00386B63" w:rsidRPr="00C70805">
        <w:rPr>
          <w:rFonts w:ascii="Arial" w:hAnsi="Arial" w:cs="Arial"/>
        </w:rPr>
        <w:t xml:space="preserve"> Županija. </w:t>
      </w:r>
    </w:p>
    <w:p w14:paraId="183EB88B" w14:textId="77777777" w:rsidR="00926ADC" w:rsidRPr="00926ADC" w:rsidRDefault="00926ADC" w:rsidP="00926A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926ADC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>PRIJEDLOG IZMJENA I DOPUNA FINANCIJSKOG PLANA OŠ BOROVO ZA 2024. GODINU</w:t>
      </w:r>
    </w:p>
    <w:tbl>
      <w:tblPr>
        <w:tblW w:w="8493" w:type="dxa"/>
        <w:jc w:val="center"/>
        <w:tblLook w:val="04A0" w:firstRow="1" w:lastRow="0" w:firstColumn="1" w:lastColumn="0" w:noHBand="0" w:noVBand="1"/>
      </w:tblPr>
      <w:tblGrid>
        <w:gridCol w:w="3565"/>
        <w:gridCol w:w="1580"/>
        <w:gridCol w:w="1835"/>
        <w:gridCol w:w="1580"/>
        <w:gridCol w:w="222"/>
      </w:tblGrid>
      <w:tr w:rsidR="00926ADC" w:rsidRPr="00926ADC" w14:paraId="12F03D8F" w14:textId="77777777" w:rsidTr="00926ADC">
        <w:trPr>
          <w:trHeight w:val="231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76E7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926ADC" w:rsidRPr="00926ADC" w14:paraId="2594964E" w14:textId="77777777" w:rsidTr="00926ADC">
        <w:trPr>
          <w:trHeight w:val="231"/>
          <w:jc w:val="center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4EEC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8183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6E6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A3E5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6D4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6ADC" w:rsidRPr="00926ADC" w14:paraId="30C872BC" w14:textId="77777777" w:rsidTr="00926ADC">
        <w:trPr>
          <w:trHeight w:val="231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6E628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926ADC" w:rsidRPr="00926ADC" w14:paraId="7A4D1101" w14:textId="77777777" w:rsidTr="00926ADC">
        <w:trPr>
          <w:trHeight w:val="122"/>
          <w:jc w:val="center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6D9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06C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4E9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B24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E85" w14:textId="77777777" w:rsidR="00926ADC" w:rsidRPr="00926ADC" w:rsidRDefault="00926ADC" w:rsidP="00926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6ADC" w:rsidRPr="00926ADC" w14:paraId="1F537F7A" w14:textId="77777777" w:rsidTr="00926ADC">
        <w:trPr>
          <w:trHeight w:val="368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5882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6AE2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2024.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6373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1CA6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za 2024.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FF78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441D899B" w14:textId="77777777" w:rsidTr="00926ADC">
        <w:trPr>
          <w:trHeight w:val="354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3FD6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F0C0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C0D4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5F01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8F9" w14:textId="77777777" w:rsidR="00926ADC" w:rsidRPr="00926ADC" w:rsidRDefault="00926ADC" w:rsidP="00926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25ABDF9F" w14:textId="77777777" w:rsidTr="00926ADC">
        <w:trPr>
          <w:trHeight w:val="368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C34CE49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DA8B3A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1.179.950,00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1C1F90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-15.513,99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0F3BBF1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E44C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23A605C4" w14:textId="77777777" w:rsidTr="00926ADC">
        <w:trPr>
          <w:trHeight w:val="354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B073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15E0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1.179.950,00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1402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-15.513,99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5E35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3B0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36972143" w14:textId="77777777" w:rsidTr="00926ADC">
        <w:trPr>
          <w:trHeight w:val="368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E6FA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D632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F9AF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66EC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4CFC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438D612E" w14:textId="77777777" w:rsidTr="00926ADC">
        <w:trPr>
          <w:trHeight w:val="354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EE3C647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3A81CF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1.179.950,00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92D13E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-15.513,99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97218B4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A1C9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0D53201A" w14:textId="77777777" w:rsidTr="00926ADC">
        <w:trPr>
          <w:trHeight w:val="354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EE4A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58C9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1.156.950,00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F0F0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-13.813,99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D977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1.143.136,01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F80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46363C72" w14:textId="77777777" w:rsidTr="00926ADC">
        <w:trPr>
          <w:trHeight w:val="368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4DAD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7C396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70DE2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8060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4A8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26ADC" w:rsidRPr="00926ADC" w14:paraId="7982BB44" w14:textId="77777777" w:rsidTr="00926ADC">
        <w:trPr>
          <w:trHeight w:val="354"/>
          <w:jc w:val="center"/>
        </w:trPr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9B9ABF8" w14:textId="77777777" w:rsidR="00926ADC" w:rsidRPr="00926ADC" w:rsidRDefault="00926ADC" w:rsidP="00926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30718AB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24A2E37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2DBC282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26A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67D" w14:textId="77777777" w:rsidR="00926ADC" w:rsidRPr="00926ADC" w:rsidRDefault="00926ADC" w:rsidP="00926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27571917" w14:textId="77777777" w:rsidR="00926ADC" w:rsidRDefault="00926ADC" w:rsidP="00EE3C6A">
      <w:pPr>
        <w:jc w:val="center"/>
        <w:rPr>
          <w:sz w:val="24"/>
          <w:szCs w:val="24"/>
        </w:rPr>
      </w:pPr>
    </w:p>
    <w:tbl>
      <w:tblPr>
        <w:tblW w:w="8790" w:type="dxa"/>
        <w:jc w:val="center"/>
        <w:tblLook w:val="04A0" w:firstRow="1" w:lastRow="0" w:firstColumn="1" w:lastColumn="0" w:noHBand="0" w:noVBand="1"/>
      </w:tblPr>
      <w:tblGrid>
        <w:gridCol w:w="3526"/>
        <w:gridCol w:w="1562"/>
        <w:gridCol w:w="1908"/>
        <w:gridCol w:w="1562"/>
        <w:gridCol w:w="232"/>
      </w:tblGrid>
      <w:tr w:rsidR="00585161" w:rsidRPr="00585161" w14:paraId="2EDB3DFB" w14:textId="77777777" w:rsidTr="00585161">
        <w:trPr>
          <w:trHeight w:val="240"/>
          <w:jc w:val="center"/>
        </w:trPr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44B9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585161" w:rsidRPr="00585161" w14:paraId="3563E5BB" w14:textId="77777777" w:rsidTr="00585161">
        <w:trPr>
          <w:trHeight w:val="127"/>
          <w:jc w:val="center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98AE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487" w14:textId="77777777" w:rsidR="00585161" w:rsidRPr="00585161" w:rsidRDefault="00585161" w:rsidP="0058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64D" w14:textId="77777777" w:rsidR="00585161" w:rsidRPr="00585161" w:rsidRDefault="00585161" w:rsidP="0058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57DA" w14:textId="77777777" w:rsidR="00585161" w:rsidRPr="00585161" w:rsidRDefault="00585161" w:rsidP="0058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EB6F" w14:textId="77777777" w:rsidR="00585161" w:rsidRPr="00585161" w:rsidRDefault="00585161" w:rsidP="0058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85161" w:rsidRPr="00585161" w14:paraId="7097933C" w14:textId="77777777" w:rsidTr="00585161">
        <w:trPr>
          <w:trHeight w:val="412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0814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DC9B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2024.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EB06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E7F2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za 2024.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138C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85161" w:rsidRPr="00585161" w14:paraId="4712247E" w14:textId="77777777" w:rsidTr="00585161">
        <w:trPr>
          <w:trHeight w:val="368"/>
          <w:jc w:val="center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598A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B69C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5059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305D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24F1" w14:textId="77777777" w:rsidR="00585161" w:rsidRPr="00585161" w:rsidRDefault="00585161" w:rsidP="00585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85161" w:rsidRPr="00585161" w14:paraId="70F2D8C0" w14:textId="77777777" w:rsidTr="00585161">
        <w:trPr>
          <w:trHeight w:val="383"/>
          <w:jc w:val="center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C1AE" w14:textId="77777777" w:rsidR="00585161" w:rsidRPr="00585161" w:rsidRDefault="00585161" w:rsidP="00585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E3C3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887B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ABF4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E3D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85161" w:rsidRPr="00585161" w14:paraId="7ADCEE65" w14:textId="77777777" w:rsidTr="00585161">
        <w:trPr>
          <w:trHeight w:val="426"/>
          <w:jc w:val="center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41DA" w14:textId="77777777" w:rsidR="00585161" w:rsidRPr="00585161" w:rsidRDefault="00585161" w:rsidP="00585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04A9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B7A3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C5CD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1E4B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85161" w:rsidRPr="00585161" w14:paraId="0ED90FBB" w14:textId="77777777" w:rsidTr="00585161">
        <w:trPr>
          <w:trHeight w:val="368"/>
          <w:jc w:val="center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8B2A004" w14:textId="77777777" w:rsidR="00585161" w:rsidRPr="00585161" w:rsidRDefault="00585161" w:rsidP="00585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NETO FINANCIRANJE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7B16EBA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F1B507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FBAB71E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D131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585161" w:rsidRPr="00585161" w14:paraId="75FEE799" w14:textId="77777777" w:rsidTr="00585161">
        <w:trPr>
          <w:trHeight w:val="383"/>
          <w:jc w:val="center"/>
        </w:trPr>
        <w:tc>
          <w:tcPr>
            <w:tcW w:w="3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83D44FD" w14:textId="77777777" w:rsidR="00585161" w:rsidRPr="00585161" w:rsidRDefault="00585161" w:rsidP="00585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+ NETO FINANCIRANJE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8C5F66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349C74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62E428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85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C074" w14:textId="77777777" w:rsidR="00585161" w:rsidRPr="00585161" w:rsidRDefault="00585161" w:rsidP="005851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4F07C108" w14:textId="77777777" w:rsidR="00C656FD" w:rsidRDefault="00C656FD" w:rsidP="00AB1104">
      <w:pPr>
        <w:jc w:val="both"/>
      </w:pPr>
    </w:p>
    <w:tbl>
      <w:tblPr>
        <w:tblW w:w="8407" w:type="dxa"/>
        <w:tblLook w:val="04A0" w:firstRow="1" w:lastRow="0" w:firstColumn="1" w:lastColumn="0" w:noHBand="0" w:noVBand="1"/>
      </w:tblPr>
      <w:tblGrid>
        <w:gridCol w:w="821"/>
        <w:gridCol w:w="3156"/>
        <w:gridCol w:w="1443"/>
        <w:gridCol w:w="1835"/>
        <w:gridCol w:w="1527"/>
      </w:tblGrid>
      <w:tr w:rsidR="00C656FD" w:rsidRPr="00C656FD" w14:paraId="4BD5C817" w14:textId="77777777" w:rsidTr="00C656FD">
        <w:trPr>
          <w:trHeight w:val="247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31D6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C656FD" w:rsidRPr="00C656FD" w14:paraId="5FF14E57" w14:textId="77777777" w:rsidTr="00C656FD">
        <w:trPr>
          <w:trHeight w:val="2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32E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9F8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C43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935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EB43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56FD" w:rsidRPr="00C656FD" w14:paraId="7D28E3B2" w14:textId="77777777" w:rsidTr="00C656FD">
        <w:trPr>
          <w:trHeight w:val="306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5A1D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A1. PRIHODI I RASHODI PREMA EKONOMSKOJ KLASIFIKACIJI</w:t>
            </w:r>
          </w:p>
        </w:tc>
      </w:tr>
      <w:tr w:rsidR="00C656FD" w:rsidRPr="00C656FD" w14:paraId="77256B99" w14:textId="77777777" w:rsidTr="00C656FD">
        <w:trPr>
          <w:trHeight w:val="12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9B6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34F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F85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38A5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7EC" w14:textId="77777777" w:rsidR="00C656FD" w:rsidRPr="00C656FD" w:rsidRDefault="00C656FD" w:rsidP="00C6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656FD" w:rsidRPr="00C656FD" w14:paraId="444D8C78" w14:textId="77777777" w:rsidTr="00C656FD">
        <w:trPr>
          <w:trHeight w:val="4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9DB7E0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AA410C6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prihoda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3245446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C1BAD2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290FBC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C656FD" w:rsidRPr="00C656FD" w14:paraId="2B35502F" w14:textId="77777777" w:rsidTr="00C656FD">
        <w:trPr>
          <w:trHeight w:val="18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A405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3825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C5AD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3658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A62A" w14:textId="77777777" w:rsidR="00C656FD" w:rsidRPr="00C656FD" w:rsidRDefault="00C656FD" w:rsidP="00C65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C656FD" w:rsidRPr="00C656FD" w14:paraId="7DC9AD94" w14:textId="77777777" w:rsidTr="00C656FD">
        <w:trPr>
          <w:trHeight w:val="28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D405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9F74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0499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1.179.950,00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4B29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-15.513,99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14D2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</w:tr>
      <w:tr w:rsidR="00C656FD" w:rsidRPr="00C656FD" w14:paraId="0CA24930" w14:textId="77777777" w:rsidTr="00C656FD">
        <w:trPr>
          <w:trHeight w:val="28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F92E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41A2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E195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1.179.950,00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E306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-15.513,99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4B79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</w:tr>
      <w:tr w:rsidR="00C656FD" w:rsidRPr="00C656FD" w14:paraId="22FCA3D3" w14:textId="77777777" w:rsidTr="00C656FD">
        <w:trPr>
          <w:trHeight w:val="31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5CF3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BE0E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E884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EA18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61E7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1.112.450,00</w:t>
            </w:r>
          </w:p>
        </w:tc>
      </w:tr>
      <w:tr w:rsidR="00C656FD" w:rsidRPr="00C656FD" w14:paraId="41D6AC49" w14:textId="77777777" w:rsidTr="00C656FD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A560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37E8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8591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CDB0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B3C1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C656FD" w:rsidRPr="00C656FD" w14:paraId="6BC008E1" w14:textId="77777777" w:rsidTr="00C656FD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36B2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441F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43F6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0104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EFB1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4.600,00</w:t>
            </w:r>
          </w:p>
        </w:tc>
      </w:tr>
      <w:tr w:rsidR="00C656FD" w:rsidRPr="00C656FD" w14:paraId="00639E64" w14:textId="77777777" w:rsidTr="00C656FD">
        <w:trPr>
          <w:trHeight w:val="31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86B1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FDF5" w14:textId="77777777" w:rsidR="00C656FD" w:rsidRPr="00C656FD" w:rsidRDefault="00C656FD" w:rsidP="00C65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68B0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E2C3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-21.013,99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F682" w14:textId="77777777" w:rsidR="00C656FD" w:rsidRPr="00C656FD" w:rsidRDefault="00C656FD" w:rsidP="00C65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43.786,01</w:t>
            </w:r>
          </w:p>
        </w:tc>
      </w:tr>
    </w:tbl>
    <w:p w14:paraId="08C0088C" w14:textId="77777777" w:rsidR="00D06792" w:rsidRPr="00C70805" w:rsidRDefault="00D06792" w:rsidP="00AB1104">
      <w:pPr>
        <w:jc w:val="both"/>
        <w:rPr>
          <w:rFonts w:ascii="Arial" w:hAnsi="Arial" w:cs="Arial"/>
        </w:rPr>
      </w:pPr>
    </w:p>
    <w:p w14:paraId="4A148866" w14:textId="77777777" w:rsidR="00AB1104" w:rsidRPr="00C70805" w:rsidRDefault="000F3526" w:rsidP="00AB1104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</w:rPr>
        <w:t>P</w:t>
      </w:r>
      <w:r w:rsidR="000C445A" w:rsidRPr="00C70805">
        <w:rPr>
          <w:rFonts w:ascii="Arial" w:hAnsi="Arial" w:cs="Arial"/>
        </w:rPr>
        <w:t>rihodi</w:t>
      </w:r>
      <w:r w:rsidR="00DD7F0C">
        <w:rPr>
          <w:rFonts w:ascii="Arial" w:hAnsi="Arial" w:cs="Arial"/>
        </w:rPr>
        <w:t xml:space="preserve"> za 2024</w:t>
      </w:r>
      <w:r w:rsidR="00AB1104" w:rsidRPr="00C70805">
        <w:rPr>
          <w:rFonts w:ascii="Arial" w:hAnsi="Arial" w:cs="Arial"/>
        </w:rPr>
        <w:t xml:space="preserve">. godinu planirani su u iznosu od </w:t>
      </w:r>
      <w:r w:rsidR="00C04897" w:rsidRPr="00C70805">
        <w:rPr>
          <w:rFonts w:ascii="Arial" w:hAnsi="Arial" w:cs="Arial"/>
        </w:rPr>
        <w:t xml:space="preserve">1.179.950,00 </w:t>
      </w:r>
      <w:r w:rsidR="00AB1104" w:rsidRPr="00C70805">
        <w:rPr>
          <w:rFonts w:ascii="Arial" w:hAnsi="Arial" w:cs="Arial"/>
        </w:rPr>
        <w:t>eura</w:t>
      </w:r>
      <w:r w:rsidR="00C04897" w:rsidRPr="00C70805">
        <w:rPr>
          <w:rFonts w:ascii="Arial" w:hAnsi="Arial" w:cs="Arial"/>
        </w:rPr>
        <w:t>, rebalansom smo smanjili prihode za 15.513,99 eura</w:t>
      </w:r>
      <w:r w:rsidR="00AB1104" w:rsidRPr="00C70805">
        <w:rPr>
          <w:rFonts w:ascii="Arial" w:hAnsi="Arial" w:cs="Arial"/>
        </w:rPr>
        <w:t xml:space="preserve"> što je smanjenje za </w:t>
      </w:r>
      <w:r w:rsidR="00C04897" w:rsidRPr="00C70805">
        <w:rPr>
          <w:rFonts w:ascii="Arial" w:hAnsi="Arial" w:cs="Arial"/>
        </w:rPr>
        <w:t xml:space="preserve">1,31 </w:t>
      </w:r>
      <w:r w:rsidR="00AB1104" w:rsidRPr="00C70805">
        <w:rPr>
          <w:rFonts w:ascii="Arial" w:hAnsi="Arial" w:cs="Arial"/>
        </w:rPr>
        <w:t>%</w:t>
      </w:r>
      <w:r w:rsidR="00C04897" w:rsidRPr="00C70805">
        <w:rPr>
          <w:rFonts w:ascii="Arial" w:hAnsi="Arial" w:cs="Arial"/>
        </w:rPr>
        <w:t xml:space="preserve"> kako bi se mogli uskladiti sa Županijskim limitima</w:t>
      </w:r>
      <w:r w:rsidR="00AB1104" w:rsidRPr="00C70805">
        <w:rPr>
          <w:rFonts w:ascii="Arial" w:hAnsi="Arial" w:cs="Arial"/>
        </w:rPr>
        <w:t xml:space="preserve">. </w:t>
      </w:r>
      <w:r w:rsidR="00AB1104" w:rsidRPr="00C70805">
        <w:rPr>
          <w:rFonts w:ascii="Arial" w:hAnsi="Arial" w:cs="Arial"/>
        </w:rPr>
        <w:fldChar w:fldCharType="begin"/>
      </w:r>
      <w:r w:rsidR="00AB1104" w:rsidRPr="00C70805">
        <w:rPr>
          <w:rFonts w:ascii="Arial" w:hAnsi="Arial" w:cs="Arial"/>
        </w:rPr>
        <w:instrText xml:space="preserve"> LINK </w:instrText>
      </w:r>
      <w:r w:rsidR="00FC00B3" w:rsidRPr="00C70805">
        <w:rPr>
          <w:rFonts w:ascii="Arial" w:hAnsi="Arial" w:cs="Arial"/>
        </w:rPr>
        <w:instrText xml:space="preserve">Excel.Sheet.12 "C:\\Users\\Zdravka\\Desktop\\Plan 2023\\Opći dio - sažetak.xlsx" Sheet!R2C1:R29C6 </w:instrText>
      </w:r>
      <w:r w:rsidR="00AB1104" w:rsidRPr="00C70805">
        <w:rPr>
          <w:rFonts w:ascii="Arial" w:hAnsi="Arial" w:cs="Arial"/>
        </w:rPr>
        <w:instrText xml:space="preserve">\a \f 4 \h  \* MERGEFORMAT </w:instrText>
      </w:r>
      <w:r w:rsidR="00AB1104" w:rsidRPr="00C70805">
        <w:rPr>
          <w:rFonts w:ascii="Arial" w:hAnsi="Arial" w:cs="Arial"/>
        </w:rPr>
        <w:fldChar w:fldCharType="separate"/>
      </w:r>
    </w:p>
    <w:p w14:paraId="10C19959" w14:textId="77777777" w:rsidR="00254179" w:rsidRPr="00CF0B27" w:rsidRDefault="00AB1104" w:rsidP="0068150E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</w:rPr>
        <w:fldChar w:fldCharType="end"/>
      </w:r>
      <w:r w:rsidR="00ED385B" w:rsidRPr="00C70805">
        <w:rPr>
          <w:rFonts w:ascii="Arial" w:hAnsi="Arial" w:cs="Arial"/>
          <w:u w:val="single"/>
        </w:rPr>
        <w:t>Prihodi skupine 63</w:t>
      </w:r>
      <w:r w:rsidR="00ED385B" w:rsidRPr="00C70805">
        <w:rPr>
          <w:rFonts w:ascii="Arial" w:hAnsi="Arial" w:cs="Arial"/>
        </w:rPr>
        <w:t xml:space="preserve"> </w:t>
      </w:r>
      <w:r w:rsidR="00855303">
        <w:rPr>
          <w:rFonts w:ascii="Arial" w:hAnsi="Arial" w:cs="Arial"/>
        </w:rPr>
        <w:t>financirani su iz izvora 51 – Ostale pomoći-</w:t>
      </w:r>
      <w:r w:rsidR="00384F15">
        <w:rPr>
          <w:rFonts w:ascii="Arial" w:hAnsi="Arial" w:cs="Arial"/>
        </w:rPr>
        <w:t>MZOM i</w:t>
      </w:r>
      <w:r w:rsidR="00855303">
        <w:rPr>
          <w:rFonts w:ascii="Arial" w:hAnsi="Arial" w:cs="Arial"/>
        </w:rPr>
        <w:t xml:space="preserve"> Općina i 52 – Pomoći </w:t>
      </w:r>
      <w:r w:rsidR="00CF0B27">
        <w:rPr>
          <w:rFonts w:ascii="Arial" w:hAnsi="Arial" w:cs="Arial"/>
        </w:rPr>
        <w:t xml:space="preserve">EU. Prihodi su uvećani </w:t>
      </w:r>
      <w:r w:rsidR="00C04897" w:rsidRPr="00C70805">
        <w:rPr>
          <w:rFonts w:ascii="Arial" w:hAnsi="Arial" w:cs="Arial"/>
        </w:rPr>
        <w:t>za 5.500,00 eura jer je rebalansom prebačen iznos koji dob</w:t>
      </w:r>
      <w:r w:rsidR="00CF306A" w:rsidRPr="00C70805">
        <w:rPr>
          <w:rFonts w:ascii="Arial" w:hAnsi="Arial" w:cs="Arial"/>
        </w:rPr>
        <w:t>ivamo</w:t>
      </w:r>
      <w:r w:rsidR="00C04897" w:rsidRPr="00C70805">
        <w:rPr>
          <w:rFonts w:ascii="Arial" w:hAnsi="Arial" w:cs="Arial"/>
        </w:rPr>
        <w:t xml:space="preserve"> za pokriće rashoda </w:t>
      </w:r>
      <w:r w:rsidR="00DD7F0C">
        <w:rPr>
          <w:rFonts w:ascii="Arial" w:hAnsi="Arial" w:cs="Arial"/>
        </w:rPr>
        <w:t xml:space="preserve">za projekte </w:t>
      </w:r>
      <w:r w:rsidR="00C04897" w:rsidRPr="00C70805">
        <w:rPr>
          <w:rFonts w:ascii="Arial" w:hAnsi="Arial" w:cs="Arial"/>
        </w:rPr>
        <w:t xml:space="preserve">Shema voća i mlijeka i medni dan. </w:t>
      </w:r>
      <w:r w:rsidR="00C04897" w:rsidRPr="00CF0B27">
        <w:rPr>
          <w:rFonts w:ascii="Arial" w:hAnsi="Arial" w:cs="Arial"/>
        </w:rPr>
        <w:t>Prema nalogu Županije otvoreni su novi izvori financiranja</w:t>
      </w:r>
      <w:r w:rsidR="00855303" w:rsidRPr="00CF0B27">
        <w:rPr>
          <w:rFonts w:ascii="Arial" w:hAnsi="Arial" w:cs="Arial"/>
        </w:rPr>
        <w:t xml:space="preserve"> za projekte Shema voća i mlijeka i medni dan koji su financirani</w:t>
      </w:r>
      <w:r w:rsidR="00C04897" w:rsidRPr="00CF0B27">
        <w:rPr>
          <w:rFonts w:ascii="Arial" w:hAnsi="Arial" w:cs="Arial"/>
        </w:rPr>
        <w:t xml:space="preserve"> iz EU projekata.</w:t>
      </w:r>
    </w:p>
    <w:p w14:paraId="6E24AFE4" w14:textId="77777777" w:rsidR="00CF306A" w:rsidRPr="00C70805" w:rsidRDefault="00CF306A" w:rsidP="0068150E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Prihodi skupine 65</w:t>
      </w:r>
      <w:r w:rsidRPr="00C70805">
        <w:rPr>
          <w:rFonts w:ascii="Arial" w:hAnsi="Arial" w:cs="Arial"/>
        </w:rPr>
        <w:t xml:space="preserve"> iznose 3.600,00 eura za 2024. godinu, a obuhvaćaju sufinanciranje cijene usluge, participacije i slično, prihode s naslova osiguranja, refundacije, štete i totalne štete i ostale nespomenute prihode iz vlastitih prihoda izvora.</w:t>
      </w:r>
    </w:p>
    <w:p w14:paraId="107C9F63" w14:textId="77777777" w:rsidR="00784492" w:rsidRPr="00C70805" w:rsidRDefault="00784492" w:rsidP="0068150E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Prihodi skupine 66</w:t>
      </w:r>
      <w:r w:rsidRPr="00C70805">
        <w:rPr>
          <w:rFonts w:ascii="Arial" w:hAnsi="Arial" w:cs="Arial"/>
        </w:rPr>
        <w:t xml:space="preserve"> planirani u iznosu od </w:t>
      </w:r>
      <w:r w:rsidR="00CF306A" w:rsidRPr="00C70805">
        <w:rPr>
          <w:rFonts w:ascii="Arial" w:hAnsi="Arial" w:cs="Arial"/>
        </w:rPr>
        <w:t>4.600,00</w:t>
      </w:r>
      <w:r w:rsidRPr="00C70805">
        <w:rPr>
          <w:rFonts w:ascii="Arial" w:hAnsi="Arial" w:cs="Arial"/>
        </w:rPr>
        <w:t xml:space="preserve"> eura za 202</w:t>
      </w:r>
      <w:r w:rsidR="00CF306A" w:rsidRPr="00C70805">
        <w:rPr>
          <w:rFonts w:ascii="Arial" w:hAnsi="Arial" w:cs="Arial"/>
        </w:rPr>
        <w:t>4</w:t>
      </w:r>
      <w:r w:rsidRPr="00C70805">
        <w:rPr>
          <w:rFonts w:ascii="Arial" w:hAnsi="Arial" w:cs="Arial"/>
        </w:rPr>
        <w:t>. godinu obuhv</w:t>
      </w:r>
      <w:r w:rsidR="00C70805" w:rsidRPr="00C70805">
        <w:rPr>
          <w:rFonts w:ascii="Arial" w:hAnsi="Arial" w:cs="Arial"/>
        </w:rPr>
        <w:t>aćaju vlastite prihode izvora 31</w:t>
      </w:r>
      <w:r w:rsidRPr="00C70805">
        <w:rPr>
          <w:rFonts w:ascii="Arial" w:hAnsi="Arial" w:cs="Arial"/>
        </w:rPr>
        <w:t xml:space="preserve">, a odnose se na najam dvorane, </w:t>
      </w:r>
      <w:r w:rsidR="00C70805" w:rsidRPr="00C70805">
        <w:rPr>
          <w:rFonts w:ascii="Arial" w:hAnsi="Arial" w:cs="Arial"/>
        </w:rPr>
        <w:t>najam školskog stana i proizvodnja električne energije</w:t>
      </w:r>
      <w:r w:rsidRPr="00C70805">
        <w:rPr>
          <w:rFonts w:ascii="Arial" w:hAnsi="Arial" w:cs="Arial"/>
        </w:rPr>
        <w:t>.</w:t>
      </w:r>
      <w:r w:rsidR="00917A6E" w:rsidRPr="00C70805">
        <w:rPr>
          <w:rFonts w:ascii="Arial" w:hAnsi="Arial" w:cs="Arial"/>
        </w:rPr>
        <w:t xml:space="preserve"> </w:t>
      </w:r>
      <w:r w:rsidR="00C70805" w:rsidRPr="00C70805">
        <w:rPr>
          <w:rFonts w:ascii="Arial" w:hAnsi="Arial" w:cs="Arial"/>
        </w:rPr>
        <w:t>Rebalansom nismo planirali ni smanjenje ni povećanje prihoda.</w:t>
      </w:r>
    </w:p>
    <w:p w14:paraId="17FB5FA0" w14:textId="77777777" w:rsidR="00C70805" w:rsidRPr="00C70805" w:rsidRDefault="00C70805" w:rsidP="00C70805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Prihodi skupine 67</w:t>
      </w:r>
      <w:r w:rsidRPr="00C70805">
        <w:rPr>
          <w:rFonts w:ascii="Arial" w:hAnsi="Arial" w:cs="Arial"/>
        </w:rPr>
        <w:t xml:space="preserve"> su prihodi iz nadležnog proračuna za financiranje redovne djelatnosti proračunskih korisnika za materijalne troškove, sistematski pregledi zaposlenika, e-tehničar, električna energija, tekuće održavanje, adaptacija i opremanje Škole. Limit koji nam je odr</w:t>
      </w:r>
      <w:r w:rsidR="00B93BCF">
        <w:rPr>
          <w:rFonts w:ascii="Arial" w:hAnsi="Arial" w:cs="Arial"/>
        </w:rPr>
        <w:t>edila Županija u ovoj godini</w:t>
      </w:r>
      <w:r w:rsidRPr="00C70805">
        <w:rPr>
          <w:rFonts w:ascii="Arial" w:hAnsi="Arial" w:cs="Arial"/>
        </w:rPr>
        <w:t xml:space="preserve"> je 36.786,01</w:t>
      </w:r>
      <w:r w:rsidR="00B93BCF">
        <w:rPr>
          <w:rFonts w:ascii="Arial" w:hAnsi="Arial" w:cs="Arial"/>
        </w:rPr>
        <w:t xml:space="preserve"> eura</w:t>
      </w:r>
      <w:r w:rsidRPr="00C70805">
        <w:rPr>
          <w:rFonts w:ascii="Arial" w:hAnsi="Arial" w:cs="Arial"/>
        </w:rPr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06792" w:rsidRPr="00D06792" w14:paraId="1152EEC8" w14:textId="77777777" w:rsidTr="008A057E">
        <w:trPr>
          <w:trHeight w:val="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3B9E" w14:textId="77777777" w:rsidR="00B93BCF" w:rsidRDefault="00B93BCF" w:rsidP="00D06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4BE29B" w14:textId="77777777" w:rsidR="00D06792" w:rsidRDefault="00D06792" w:rsidP="00D06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67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  <w:p w14:paraId="3B4135B7" w14:textId="77777777" w:rsidR="008A057E" w:rsidRDefault="008A057E" w:rsidP="00D06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8860" w:type="dxa"/>
              <w:tblLook w:val="04A0" w:firstRow="1" w:lastRow="0" w:firstColumn="1" w:lastColumn="0" w:noHBand="0" w:noVBand="1"/>
            </w:tblPr>
            <w:tblGrid>
              <w:gridCol w:w="930"/>
              <w:gridCol w:w="2847"/>
              <w:gridCol w:w="1470"/>
              <w:gridCol w:w="2076"/>
              <w:gridCol w:w="1537"/>
            </w:tblGrid>
            <w:tr w:rsidR="008A057E" w:rsidRPr="008A057E" w14:paraId="3B9D398F" w14:textId="77777777" w:rsidTr="008A057E">
              <w:trPr>
                <w:trHeight w:val="568"/>
              </w:trPr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FB68C6A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Razred/ skupina</w:t>
                  </w:r>
                </w:p>
              </w:tc>
              <w:tc>
                <w:tcPr>
                  <w:tcW w:w="28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9359DAB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rashoda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8EE76D3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2024.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F513DFD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AC3FBBD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2024.</w:t>
                  </w:r>
                </w:p>
              </w:tc>
            </w:tr>
            <w:tr w:rsidR="008A057E" w:rsidRPr="008A057E" w14:paraId="04975BAC" w14:textId="77777777" w:rsidTr="008A057E">
              <w:trPr>
                <w:trHeight w:val="245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B5E9C2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D583E7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321940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FF681F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4A25C2" w14:textId="77777777" w:rsidR="008A057E" w:rsidRPr="008A057E" w:rsidRDefault="008A057E" w:rsidP="008A05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</w:tr>
            <w:tr w:rsidR="008A057E" w:rsidRPr="008A057E" w14:paraId="6A464589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A480F1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384E0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RASHODI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D71B9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1.179.950,00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092DC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-15.513,99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ED4CC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1.164.436,01</w:t>
                  </w:r>
                </w:p>
              </w:tc>
            </w:tr>
            <w:tr w:rsidR="008A057E" w:rsidRPr="008A057E" w14:paraId="75078F8D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E69826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67BB8D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92F094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1.156.950,00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244E3B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-13.813,99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DA1FED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1.143.136,01</w:t>
                  </w:r>
                </w:p>
              </w:tc>
            </w:tr>
            <w:tr w:rsidR="008A057E" w:rsidRPr="008A057E" w14:paraId="2B7B2A76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1B06DD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322D4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BBF0FC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1.021.250,00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8E8D0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A83162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1.021.750,00</w:t>
                  </w:r>
                </w:p>
              </w:tc>
            </w:tr>
            <w:tr w:rsidR="008A057E" w:rsidRPr="008A057E" w14:paraId="5D3AAE9D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8AAA3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570AC7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454CCA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127.200,00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F825A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-13.188,99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588D8A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114.011,01</w:t>
                  </w:r>
                </w:p>
              </w:tc>
            </w:tr>
            <w:tr w:rsidR="008A057E" w:rsidRPr="008A057E" w14:paraId="65DB4ACB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9A1D1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D18E2B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47C6CA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1EB93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-1.175,00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D76F72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325,00</w:t>
                  </w:r>
                </w:p>
              </w:tc>
            </w:tr>
            <w:tr w:rsidR="008A057E" w:rsidRPr="008A057E" w14:paraId="01C08F27" w14:textId="77777777" w:rsidTr="008A057E">
              <w:trPr>
                <w:trHeight w:val="430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D13A9E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29650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0D6FE1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89C51B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5B89C0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</w:tr>
            <w:tr w:rsidR="008A057E" w:rsidRPr="008A057E" w14:paraId="12BF53E2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407D25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0DD433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929E9D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BD111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F03F75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1.050,00</w:t>
                  </w:r>
                </w:p>
              </w:tc>
            </w:tr>
            <w:tr w:rsidR="008A057E" w:rsidRPr="008A057E" w14:paraId="5549EBCE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1B98D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3835C2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31DA7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458922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-1.700,00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A7B54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21.300,00</w:t>
                  </w:r>
                </w:p>
              </w:tc>
            </w:tr>
            <w:tr w:rsidR="008A057E" w:rsidRPr="008A057E" w14:paraId="6211FD94" w14:textId="77777777" w:rsidTr="008A057E">
              <w:trPr>
                <w:trHeight w:val="368"/>
              </w:trPr>
              <w:tc>
                <w:tcPr>
                  <w:tcW w:w="9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81F15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FD22C6" w14:textId="77777777" w:rsidR="008A057E" w:rsidRPr="008A057E" w:rsidRDefault="008A057E" w:rsidP="008A05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2BDDF8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23.000,00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F5D57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-1.700,00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CC22C" w14:textId="77777777" w:rsidR="008A057E" w:rsidRPr="008A057E" w:rsidRDefault="008A057E" w:rsidP="008A057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A05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21.300,00</w:t>
                  </w:r>
                </w:p>
              </w:tc>
            </w:tr>
          </w:tbl>
          <w:p w14:paraId="673A10AC" w14:textId="77777777" w:rsidR="008A057E" w:rsidRDefault="008A057E" w:rsidP="00D06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99E84A1" w14:textId="77777777" w:rsidR="008A057E" w:rsidRPr="00D06792" w:rsidRDefault="008A057E" w:rsidP="00DD7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359F1D6A" w14:textId="77777777" w:rsidR="00A67855" w:rsidRPr="00C70805" w:rsidRDefault="000F3526" w:rsidP="00D413E0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</w:rPr>
        <w:lastRenderedPageBreak/>
        <w:t>Rashodi</w:t>
      </w:r>
      <w:r w:rsidR="00A67855" w:rsidRPr="00C70805">
        <w:rPr>
          <w:rFonts w:ascii="Arial" w:hAnsi="Arial" w:cs="Arial"/>
        </w:rPr>
        <w:t xml:space="preserve"> za 202</w:t>
      </w:r>
      <w:r w:rsidR="008A057E">
        <w:rPr>
          <w:rFonts w:ascii="Arial" w:hAnsi="Arial" w:cs="Arial"/>
        </w:rPr>
        <w:t>4</w:t>
      </w:r>
      <w:r w:rsidR="00A67855" w:rsidRPr="00C70805">
        <w:rPr>
          <w:rFonts w:ascii="Arial" w:hAnsi="Arial" w:cs="Arial"/>
        </w:rPr>
        <w:t>. godinu</w:t>
      </w:r>
      <w:r w:rsidRPr="00C70805">
        <w:rPr>
          <w:rFonts w:ascii="Arial" w:hAnsi="Arial" w:cs="Arial"/>
        </w:rPr>
        <w:t xml:space="preserve"> planirani su u iznosu</w:t>
      </w:r>
      <w:r w:rsidR="00A67855" w:rsidRPr="00C70805">
        <w:rPr>
          <w:rFonts w:ascii="Arial" w:hAnsi="Arial" w:cs="Arial"/>
        </w:rPr>
        <w:t xml:space="preserve"> </w:t>
      </w:r>
      <w:r w:rsidR="008A057E">
        <w:rPr>
          <w:rFonts w:ascii="Arial" w:hAnsi="Arial" w:cs="Arial"/>
        </w:rPr>
        <w:t>1.179.950,00</w:t>
      </w:r>
      <w:r w:rsidRPr="00C70805">
        <w:rPr>
          <w:rFonts w:ascii="Arial" w:hAnsi="Arial" w:cs="Arial"/>
        </w:rPr>
        <w:t xml:space="preserve"> eura</w:t>
      </w:r>
      <w:r w:rsidR="008A057E">
        <w:rPr>
          <w:rFonts w:ascii="Arial" w:hAnsi="Arial" w:cs="Arial"/>
        </w:rPr>
        <w:t xml:space="preserve">, rebalansom proračuna su smanjeni </w:t>
      </w:r>
      <w:r w:rsidR="008F0D2E">
        <w:rPr>
          <w:rFonts w:ascii="Arial" w:hAnsi="Arial" w:cs="Arial"/>
        </w:rPr>
        <w:t xml:space="preserve">za </w:t>
      </w:r>
      <w:r w:rsidR="008A057E">
        <w:rPr>
          <w:rFonts w:ascii="Arial" w:hAnsi="Arial" w:cs="Arial"/>
        </w:rPr>
        <w:t>1,31 % ili 15.513,99 eura te iznose 1.164.436,01 eura, prema nalogu Županije</w:t>
      </w:r>
      <w:r w:rsidRPr="00C70805">
        <w:rPr>
          <w:rFonts w:ascii="Arial" w:hAnsi="Arial" w:cs="Arial"/>
        </w:rPr>
        <w:t xml:space="preserve"> </w:t>
      </w:r>
      <w:r w:rsidR="008A057E">
        <w:rPr>
          <w:rFonts w:ascii="Arial" w:hAnsi="Arial" w:cs="Arial"/>
        </w:rPr>
        <w:t>kako bi se mogli uskladiti sa dobivenim limitima</w:t>
      </w:r>
      <w:r w:rsidR="00D413E0" w:rsidRPr="00C70805">
        <w:rPr>
          <w:rFonts w:ascii="Arial" w:hAnsi="Arial" w:cs="Arial"/>
        </w:rPr>
        <w:t>.</w:t>
      </w:r>
    </w:p>
    <w:p w14:paraId="34382C2C" w14:textId="77777777" w:rsidR="00766921" w:rsidRPr="00C70805" w:rsidRDefault="00CE520C" w:rsidP="00D413E0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Rashodi skupine 31</w:t>
      </w:r>
      <w:r w:rsidR="008A057E">
        <w:rPr>
          <w:rFonts w:ascii="Arial" w:hAnsi="Arial" w:cs="Arial"/>
        </w:rPr>
        <w:t xml:space="preserve"> za 2024</w:t>
      </w:r>
      <w:r w:rsidRPr="00C70805">
        <w:rPr>
          <w:rFonts w:ascii="Arial" w:hAnsi="Arial" w:cs="Arial"/>
        </w:rPr>
        <w:t>. godinu obuhvaćaju plaće za zaposlene</w:t>
      </w:r>
      <w:r w:rsidR="00BE4CD8">
        <w:rPr>
          <w:rFonts w:ascii="Arial" w:hAnsi="Arial" w:cs="Arial"/>
        </w:rPr>
        <w:t>, financirano iz izvora 51 MZOM</w:t>
      </w:r>
      <w:r w:rsidRPr="00C70805">
        <w:rPr>
          <w:rFonts w:ascii="Arial" w:hAnsi="Arial" w:cs="Arial"/>
        </w:rPr>
        <w:t xml:space="preserve"> </w:t>
      </w:r>
      <w:r w:rsidR="008F0D2E">
        <w:rPr>
          <w:rFonts w:ascii="Arial" w:hAnsi="Arial" w:cs="Arial"/>
        </w:rPr>
        <w:t>i plaće za pomoćnika u nastavi</w:t>
      </w:r>
      <w:r w:rsidR="00BE4CD8">
        <w:rPr>
          <w:rFonts w:ascii="Arial" w:hAnsi="Arial" w:cs="Arial"/>
        </w:rPr>
        <w:t>, financirano 15 % iz izvora 51 Ostale pomoći – Županijski proračun i 85 % iz izvora 52 Pomoći EU</w:t>
      </w:r>
      <w:r w:rsidR="008F0D2E">
        <w:rPr>
          <w:rFonts w:ascii="Arial" w:hAnsi="Arial" w:cs="Arial"/>
        </w:rPr>
        <w:t>. Iznos je povećan za 500,00 eura jer u ovoj godini planiramo rashod za isplatu mentorstva za dva zaposlenika, financirano iz</w:t>
      </w:r>
      <w:r w:rsidR="00BE4CD8">
        <w:rPr>
          <w:rFonts w:ascii="Arial" w:hAnsi="Arial" w:cs="Arial"/>
        </w:rPr>
        <w:t xml:space="preserve"> izvora 51 Ostale pomoći -</w:t>
      </w:r>
      <w:r w:rsidR="008F0D2E">
        <w:rPr>
          <w:rFonts w:ascii="Arial" w:hAnsi="Arial" w:cs="Arial"/>
        </w:rPr>
        <w:t xml:space="preserve"> M</w:t>
      </w:r>
      <w:r w:rsidR="00BE4CD8">
        <w:rPr>
          <w:rFonts w:ascii="Arial" w:hAnsi="Arial" w:cs="Arial"/>
        </w:rPr>
        <w:t>inistarstvo</w:t>
      </w:r>
      <w:r w:rsidR="008F0D2E">
        <w:rPr>
          <w:rFonts w:ascii="Arial" w:hAnsi="Arial" w:cs="Arial"/>
        </w:rPr>
        <w:t xml:space="preserve"> znanosti, obrazovanja i mladih.</w:t>
      </w:r>
    </w:p>
    <w:p w14:paraId="6A036475" w14:textId="77777777" w:rsidR="00A61CF6" w:rsidRPr="00C70805" w:rsidRDefault="00A61CF6" w:rsidP="00D413E0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Rashodi skupine 32</w:t>
      </w:r>
      <w:r w:rsidRPr="00C70805">
        <w:rPr>
          <w:rFonts w:ascii="Arial" w:hAnsi="Arial" w:cs="Arial"/>
        </w:rPr>
        <w:t xml:space="preserve"> za 202</w:t>
      </w:r>
      <w:r w:rsidR="008F0D2E">
        <w:rPr>
          <w:rFonts w:ascii="Arial" w:hAnsi="Arial" w:cs="Arial"/>
        </w:rPr>
        <w:t>4</w:t>
      </w:r>
      <w:r w:rsidRPr="00C70805">
        <w:rPr>
          <w:rFonts w:ascii="Arial" w:hAnsi="Arial" w:cs="Arial"/>
        </w:rPr>
        <w:t>. godinu</w:t>
      </w:r>
      <w:r w:rsidR="00C365AD" w:rsidRPr="00C70805">
        <w:rPr>
          <w:rFonts w:ascii="Arial" w:hAnsi="Arial" w:cs="Arial"/>
        </w:rPr>
        <w:t xml:space="preserve"> </w:t>
      </w:r>
      <w:r w:rsidR="00D80F5E" w:rsidRPr="00C70805">
        <w:rPr>
          <w:rFonts w:ascii="Arial" w:hAnsi="Arial" w:cs="Arial"/>
        </w:rPr>
        <w:t>p</w:t>
      </w:r>
      <w:r w:rsidR="008F0D2E">
        <w:rPr>
          <w:rFonts w:ascii="Arial" w:hAnsi="Arial" w:cs="Arial"/>
        </w:rPr>
        <w:t>lanirani</w:t>
      </w:r>
      <w:r w:rsidR="00D80F5E" w:rsidRPr="00C70805">
        <w:rPr>
          <w:rFonts w:ascii="Arial" w:hAnsi="Arial" w:cs="Arial"/>
        </w:rPr>
        <w:t xml:space="preserve"> s</w:t>
      </w:r>
      <w:r w:rsidR="008F0D2E">
        <w:rPr>
          <w:rFonts w:ascii="Arial" w:hAnsi="Arial" w:cs="Arial"/>
        </w:rPr>
        <w:t>u</w:t>
      </w:r>
      <w:r w:rsidR="00D80F5E" w:rsidRPr="00C70805">
        <w:rPr>
          <w:rFonts w:ascii="Arial" w:hAnsi="Arial" w:cs="Arial"/>
        </w:rPr>
        <w:t xml:space="preserve"> u iznosu</w:t>
      </w:r>
      <w:r w:rsidR="008F0D2E">
        <w:rPr>
          <w:rFonts w:ascii="Arial" w:hAnsi="Arial" w:cs="Arial"/>
        </w:rPr>
        <w:t xml:space="preserve"> 127.200,00</w:t>
      </w:r>
      <w:r w:rsidR="00C365AD" w:rsidRPr="00C70805">
        <w:rPr>
          <w:rFonts w:ascii="Arial" w:hAnsi="Arial" w:cs="Arial"/>
        </w:rPr>
        <w:t xml:space="preserve"> eura, a obuhvaćaju</w:t>
      </w:r>
      <w:r w:rsidR="00E15F7E" w:rsidRPr="00C70805">
        <w:rPr>
          <w:rFonts w:ascii="Arial" w:hAnsi="Arial" w:cs="Arial"/>
        </w:rPr>
        <w:t xml:space="preserve"> službena putovanja, naknade za prijevoz na posao i s posla, stručna usavršavanja, uredski materijal i ostale materijalne rashode, materijal i sirovine, energiju, rashode za usluge, naknade troškova osobama izvan radnog odnosa i ostale nespomenute rashode poslovanja.</w:t>
      </w:r>
      <w:r w:rsidR="00C365AD" w:rsidRPr="00C70805">
        <w:rPr>
          <w:rFonts w:ascii="Arial" w:hAnsi="Arial" w:cs="Arial"/>
        </w:rPr>
        <w:t xml:space="preserve"> </w:t>
      </w:r>
      <w:r w:rsidR="008F0D2E">
        <w:rPr>
          <w:rFonts w:ascii="Arial" w:hAnsi="Arial" w:cs="Arial"/>
        </w:rPr>
        <w:t>Smanjenje</w:t>
      </w:r>
      <w:r w:rsidR="002B65C8">
        <w:t xml:space="preserve"> </w:t>
      </w:r>
      <w:r w:rsidR="002B65C8" w:rsidRPr="00C70805">
        <w:rPr>
          <w:rFonts w:ascii="Arial" w:hAnsi="Arial" w:cs="Arial"/>
        </w:rPr>
        <w:t xml:space="preserve">od </w:t>
      </w:r>
      <w:r w:rsidR="008F0D2E">
        <w:rPr>
          <w:rFonts w:ascii="Arial" w:hAnsi="Arial" w:cs="Arial"/>
        </w:rPr>
        <w:t>13.188,99</w:t>
      </w:r>
      <w:r w:rsidR="002B65C8" w:rsidRPr="00C70805">
        <w:rPr>
          <w:rFonts w:ascii="Arial" w:hAnsi="Arial" w:cs="Arial"/>
        </w:rPr>
        <w:t xml:space="preserve"> eura u odnosu na iz</w:t>
      </w:r>
      <w:r w:rsidR="00BE4CD8">
        <w:rPr>
          <w:rFonts w:ascii="Arial" w:hAnsi="Arial" w:cs="Arial"/>
        </w:rPr>
        <w:t>vorni plan vezano je uz izvor 48 – Prihodi za posebne namjene - decentralizirano</w:t>
      </w:r>
      <w:r w:rsidR="009F6E4F" w:rsidRPr="00C70805">
        <w:rPr>
          <w:rFonts w:ascii="Arial" w:hAnsi="Arial" w:cs="Arial"/>
        </w:rPr>
        <w:t xml:space="preserve">, a </w:t>
      </w:r>
      <w:r w:rsidR="00BE4CD8">
        <w:rPr>
          <w:rFonts w:ascii="Arial" w:hAnsi="Arial" w:cs="Arial"/>
        </w:rPr>
        <w:t>odnosi se na sredstva koje dobijemo od Županije za pokriće materijalnih troškova</w:t>
      </w:r>
      <w:r w:rsidR="002B65C8" w:rsidRPr="00C70805">
        <w:rPr>
          <w:rFonts w:ascii="Arial" w:hAnsi="Arial" w:cs="Arial"/>
        </w:rPr>
        <w:t xml:space="preserve">. </w:t>
      </w:r>
    </w:p>
    <w:p w14:paraId="1F31B97E" w14:textId="77777777" w:rsidR="00163908" w:rsidRPr="00C70805" w:rsidRDefault="00163908" w:rsidP="00D413E0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Rashodi skupine 34</w:t>
      </w:r>
      <w:r w:rsidR="00BE4CD8">
        <w:rPr>
          <w:rFonts w:ascii="Arial" w:hAnsi="Arial" w:cs="Arial"/>
        </w:rPr>
        <w:t xml:space="preserve"> planirani su</w:t>
      </w:r>
      <w:r w:rsidR="00FB7DA2" w:rsidRPr="00C70805">
        <w:rPr>
          <w:rFonts w:ascii="Arial" w:hAnsi="Arial" w:cs="Arial"/>
        </w:rPr>
        <w:t xml:space="preserve"> </w:t>
      </w:r>
      <w:r w:rsidR="00795C2C" w:rsidRPr="00C70805">
        <w:rPr>
          <w:rFonts w:ascii="Arial" w:hAnsi="Arial" w:cs="Arial"/>
        </w:rPr>
        <w:t xml:space="preserve">u </w:t>
      </w:r>
      <w:r w:rsidR="00570701" w:rsidRPr="00C70805">
        <w:rPr>
          <w:rFonts w:ascii="Arial" w:hAnsi="Arial" w:cs="Arial"/>
        </w:rPr>
        <w:t xml:space="preserve">ukupnom </w:t>
      </w:r>
      <w:r w:rsidR="00795C2C" w:rsidRPr="00C70805">
        <w:rPr>
          <w:rFonts w:ascii="Arial" w:hAnsi="Arial" w:cs="Arial"/>
        </w:rPr>
        <w:t xml:space="preserve">iznosu </w:t>
      </w:r>
      <w:r w:rsidR="00BE4CD8">
        <w:rPr>
          <w:rFonts w:ascii="Arial" w:hAnsi="Arial" w:cs="Arial"/>
        </w:rPr>
        <w:t>1.500</w:t>
      </w:r>
      <w:r w:rsidR="00795C2C" w:rsidRPr="00C70805">
        <w:rPr>
          <w:rFonts w:ascii="Arial" w:hAnsi="Arial" w:cs="Arial"/>
        </w:rPr>
        <w:t xml:space="preserve">,00 eura. </w:t>
      </w:r>
      <w:r w:rsidR="00BE4CD8">
        <w:rPr>
          <w:rFonts w:ascii="Arial" w:hAnsi="Arial" w:cs="Arial"/>
        </w:rPr>
        <w:t xml:space="preserve">Budući smo s početka 2024. godine prešli na županijsku riznicu, smanjili su nam se troškovi vezani za </w:t>
      </w:r>
      <w:r w:rsidR="00024F74">
        <w:rPr>
          <w:rFonts w:ascii="Arial" w:hAnsi="Arial" w:cs="Arial"/>
        </w:rPr>
        <w:t>bankarske usluge i usluge platnog prometa</w:t>
      </w:r>
      <w:r w:rsidR="00F20BDF" w:rsidRPr="00C70805">
        <w:rPr>
          <w:rFonts w:ascii="Arial" w:hAnsi="Arial" w:cs="Arial"/>
        </w:rPr>
        <w:t>.</w:t>
      </w:r>
    </w:p>
    <w:p w14:paraId="51A5DA35" w14:textId="77777777" w:rsidR="000B7CE9" w:rsidRDefault="000B7CE9" w:rsidP="00D413E0">
      <w:pPr>
        <w:jc w:val="both"/>
        <w:rPr>
          <w:rFonts w:ascii="Arial" w:hAnsi="Arial" w:cs="Arial"/>
        </w:rPr>
      </w:pPr>
      <w:r w:rsidRPr="00C70805">
        <w:rPr>
          <w:rFonts w:ascii="Arial" w:hAnsi="Arial" w:cs="Arial"/>
          <w:u w:val="single"/>
        </w:rPr>
        <w:t>Rashodi skupine 37</w:t>
      </w:r>
      <w:r w:rsidRPr="00C70805">
        <w:rPr>
          <w:rFonts w:ascii="Arial" w:hAnsi="Arial" w:cs="Arial"/>
        </w:rPr>
        <w:t xml:space="preserve"> planiraju</w:t>
      </w:r>
      <w:r w:rsidR="00024F74">
        <w:rPr>
          <w:rFonts w:ascii="Arial" w:hAnsi="Arial" w:cs="Arial"/>
        </w:rPr>
        <w:t xml:space="preserve"> se po izvoru financiranja 51</w:t>
      </w:r>
      <w:r w:rsidR="00CF0B27">
        <w:rPr>
          <w:rFonts w:ascii="Arial" w:hAnsi="Arial" w:cs="Arial"/>
        </w:rPr>
        <w:t xml:space="preserve"> –</w:t>
      </w:r>
      <w:r w:rsidR="00024F74">
        <w:rPr>
          <w:rFonts w:ascii="Arial" w:hAnsi="Arial" w:cs="Arial"/>
        </w:rPr>
        <w:t xml:space="preserve"> Ostale pomoći</w:t>
      </w:r>
      <w:r w:rsidR="00CF0B27">
        <w:rPr>
          <w:rFonts w:ascii="Arial" w:hAnsi="Arial" w:cs="Arial"/>
        </w:rPr>
        <w:t>,</w:t>
      </w:r>
      <w:r w:rsidR="008F4D96" w:rsidRPr="00C70805">
        <w:rPr>
          <w:rFonts w:ascii="Arial" w:hAnsi="Arial" w:cs="Arial"/>
        </w:rPr>
        <w:t xml:space="preserve"> za naknade građanima i kućanstvima iz EU sredstava u iznosu </w:t>
      </w:r>
      <w:r w:rsidR="00024F74">
        <w:rPr>
          <w:rFonts w:ascii="Arial" w:hAnsi="Arial" w:cs="Arial"/>
        </w:rPr>
        <w:t>6.000,</w:t>
      </w:r>
      <w:r w:rsidR="008F4D96" w:rsidRPr="00C70805">
        <w:rPr>
          <w:rFonts w:ascii="Arial" w:hAnsi="Arial" w:cs="Arial"/>
        </w:rPr>
        <w:t>00 eura</w:t>
      </w:r>
      <w:r w:rsidR="00EF1F9E" w:rsidRPr="00C70805">
        <w:rPr>
          <w:rFonts w:ascii="Arial" w:hAnsi="Arial" w:cs="Arial"/>
        </w:rPr>
        <w:t xml:space="preserve"> za 202</w:t>
      </w:r>
      <w:r w:rsidR="00024F74">
        <w:rPr>
          <w:rFonts w:ascii="Arial" w:hAnsi="Arial" w:cs="Arial"/>
        </w:rPr>
        <w:t>4</w:t>
      </w:r>
      <w:r w:rsidR="00EF1F9E" w:rsidRPr="00C70805">
        <w:rPr>
          <w:rFonts w:ascii="Arial" w:hAnsi="Arial" w:cs="Arial"/>
        </w:rPr>
        <w:t>. godinu</w:t>
      </w:r>
      <w:r w:rsidR="008F4D96" w:rsidRPr="00C70805">
        <w:rPr>
          <w:rFonts w:ascii="Arial" w:hAnsi="Arial" w:cs="Arial"/>
        </w:rPr>
        <w:t xml:space="preserve"> </w:t>
      </w:r>
      <w:r w:rsidR="00024F74">
        <w:rPr>
          <w:rFonts w:ascii="Arial" w:hAnsi="Arial" w:cs="Arial"/>
        </w:rPr>
        <w:t>za nabavu drugih obrazovnih materijala.</w:t>
      </w:r>
    </w:p>
    <w:p w14:paraId="62B10F60" w14:textId="77777777" w:rsidR="00024F74" w:rsidRPr="00C70805" w:rsidRDefault="00024F74" w:rsidP="00D413E0">
      <w:pPr>
        <w:jc w:val="both"/>
        <w:rPr>
          <w:rFonts w:ascii="Arial" w:hAnsi="Arial" w:cs="Arial"/>
        </w:rPr>
      </w:pPr>
      <w:r w:rsidRPr="00024F74">
        <w:rPr>
          <w:rFonts w:ascii="Arial" w:hAnsi="Arial" w:cs="Arial"/>
          <w:u w:val="single"/>
        </w:rPr>
        <w:t>Rashodi skupine 38</w:t>
      </w:r>
      <w:r>
        <w:rPr>
          <w:rFonts w:ascii="Arial" w:hAnsi="Arial" w:cs="Arial"/>
        </w:rPr>
        <w:t xml:space="preserve"> planiraju se u ukupnom iznosu 1.000,00 eura, financirani iz izvora 51 Ostale pomoći</w:t>
      </w:r>
      <w:r w:rsidR="008C5F83">
        <w:rPr>
          <w:rFonts w:ascii="Arial" w:hAnsi="Arial" w:cs="Arial"/>
        </w:rPr>
        <w:t xml:space="preserve"> – Ministarstvo rada, mirovinskog sustava, obitelji i socijalne politike</w:t>
      </w:r>
      <w:r w:rsidR="00FC64BA">
        <w:rPr>
          <w:rFonts w:ascii="Arial" w:hAnsi="Arial" w:cs="Arial"/>
        </w:rPr>
        <w:t>, rashodi se odnose za nabavu menstrualnih higijenskih potrepština</w:t>
      </w:r>
      <w:r w:rsidR="00384F15">
        <w:rPr>
          <w:rFonts w:ascii="Arial" w:hAnsi="Arial" w:cs="Arial"/>
        </w:rPr>
        <w:t>. Rebalansom proračuna su povećani rashodi za 50,00 eura na izvoru 31 Vlastiti izvori</w:t>
      </w:r>
      <w:r w:rsidR="00FC64BA">
        <w:rPr>
          <w:rFonts w:ascii="Arial" w:hAnsi="Arial" w:cs="Arial"/>
        </w:rPr>
        <w:t>.</w:t>
      </w:r>
    </w:p>
    <w:p w14:paraId="3DA7B3D6" w14:textId="77777777" w:rsidR="0039645E" w:rsidRDefault="003324E2" w:rsidP="00384F15">
      <w:pPr>
        <w:jc w:val="both"/>
      </w:pPr>
      <w:r w:rsidRPr="00C70805">
        <w:rPr>
          <w:rFonts w:ascii="Arial" w:hAnsi="Arial" w:cs="Arial"/>
          <w:u w:val="single"/>
        </w:rPr>
        <w:t>R</w:t>
      </w:r>
      <w:r w:rsidR="000A1A13" w:rsidRPr="00C70805">
        <w:rPr>
          <w:rFonts w:ascii="Arial" w:hAnsi="Arial" w:cs="Arial"/>
          <w:u w:val="single"/>
        </w:rPr>
        <w:t xml:space="preserve">ashodi skupine 42 </w:t>
      </w:r>
      <w:r w:rsidR="000A1A13" w:rsidRPr="00C70805">
        <w:rPr>
          <w:rFonts w:ascii="Arial" w:hAnsi="Arial" w:cs="Arial"/>
        </w:rPr>
        <w:t xml:space="preserve">planiraju se u </w:t>
      </w:r>
      <w:r w:rsidR="00FC64BA">
        <w:rPr>
          <w:rFonts w:ascii="Arial" w:hAnsi="Arial" w:cs="Arial"/>
        </w:rPr>
        <w:t xml:space="preserve">ukupnom </w:t>
      </w:r>
      <w:r w:rsidR="000A1A13" w:rsidRPr="00C70805">
        <w:rPr>
          <w:rFonts w:ascii="Arial" w:hAnsi="Arial" w:cs="Arial"/>
        </w:rPr>
        <w:t>iznosu 2</w:t>
      </w:r>
      <w:r w:rsidR="00FC64BA">
        <w:rPr>
          <w:rFonts w:ascii="Arial" w:hAnsi="Arial" w:cs="Arial"/>
        </w:rPr>
        <w:t>3.000</w:t>
      </w:r>
      <w:r w:rsidR="000A1A13" w:rsidRPr="00C70805">
        <w:rPr>
          <w:rFonts w:ascii="Arial" w:hAnsi="Arial" w:cs="Arial"/>
        </w:rPr>
        <w:t>,00 eura za 202</w:t>
      </w:r>
      <w:r w:rsidR="00FC64BA">
        <w:rPr>
          <w:rFonts w:ascii="Arial" w:hAnsi="Arial" w:cs="Arial"/>
        </w:rPr>
        <w:t>4</w:t>
      </w:r>
      <w:r w:rsidR="000A1A13" w:rsidRPr="00C70805">
        <w:rPr>
          <w:rFonts w:ascii="Arial" w:hAnsi="Arial" w:cs="Arial"/>
        </w:rPr>
        <w:t xml:space="preserve">. godinu, od toga izvoru financiranja </w:t>
      </w:r>
      <w:r w:rsidR="00FC64BA">
        <w:rPr>
          <w:rFonts w:ascii="Arial" w:hAnsi="Arial" w:cs="Arial"/>
        </w:rPr>
        <w:t>48 – Županijski proračun</w:t>
      </w:r>
      <w:r w:rsidR="000A1A13" w:rsidRPr="00C70805">
        <w:rPr>
          <w:rFonts w:ascii="Arial" w:hAnsi="Arial" w:cs="Arial"/>
        </w:rPr>
        <w:t xml:space="preserve"> pripada </w:t>
      </w:r>
      <w:r w:rsidR="00FC64BA">
        <w:rPr>
          <w:rFonts w:ascii="Arial" w:hAnsi="Arial" w:cs="Arial"/>
        </w:rPr>
        <w:t>3.000,00</w:t>
      </w:r>
      <w:r w:rsidR="000A1A13" w:rsidRPr="00C70805">
        <w:rPr>
          <w:rFonts w:ascii="Arial" w:hAnsi="Arial" w:cs="Arial"/>
        </w:rPr>
        <w:t xml:space="preserve"> eura</w:t>
      </w:r>
      <w:r w:rsidR="00FC64BA">
        <w:rPr>
          <w:rFonts w:ascii="Arial" w:hAnsi="Arial" w:cs="Arial"/>
        </w:rPr>
        <w:t>, te izvoru 51 – Ostale pomoći-MZOM pripada 20.000,00 eura</w:t>
      </w:r>
      <w:r w:rsidR="000A1A13" w:rsidRPr="00C70805">
        <w:rPr>
          <w:rFonts w:ascii="Arial" w:hAnsi="Arial" w:cs="Arial"/>
        </w:rPr>
        <w:t>.</w:t>
      </w:r>
      <w:r w:rsidR="009F28E2" w:rsidRPr="00C70805">
        <w:rPr>
          <w:rFonts w:ascii="Arial" w:hAnsi="Arial" w:cs="Arial"/>
        </w:rPr>
        <w:t xml:space="preserve"> Novim </w:t>
      </w:r>
      <w:r w:rsidR="00FC64BA">
        <w:rPr>
          <w:rFonts w:ascii="Arial" w:hAnsi="Arial" w:cs="Arial"/>
        </w:rPr>
        <w:t xml:space="preserve">rebalansom proračuna </w:t>
      </w:r>
      <w:r w:rsidR="009F28E2" w:rsidRPr="00C70805">
        <w:rPr>
          <w:rFonts w:ascii="Arial" w:hAnsi="Arial" w:cs="Arial"/>
        </w:rPr>
        <w:t xml:space="preserve">rashodi skupine 42 se smanjuju za </w:t>
      </w:r>
      <w:r w:rsidR="00FC64BA">
        <w:rPr>
          <w:rFonts w:ascii="Arial" w:hAnsi="Arial" w:cs="Arial"/>
        </w:rPr>
        <w:t>1.700,00 eura na izvoru 48 – Županijski proračun</w:t>
      </w:r>
      <w:r w:rsidR="00DD7F0C">
        <w:rPr>
          <w:rFonts w:ascii="Arial" w:hAnsi="Arial" w:cs="Arial"/>
        </w:rPr>
        <w:t xml:space="preserve"> koji se </w:t>
      </w:r>
      <w:r w:rsidR="00570CB9" w:rsidRPr="00C70805">
        <w:rPr>
          <w:rFonts w:ascii="Arial" w:hAnsi="Arial" w:cs="Arial"/>
        </w:rPr>
        <w:t>odnose</w:t>
      </w:r>
      <w:r w:rsidR="00DD7F0C">
        <w:rPr>
          <w:rFonts w:ascii="Arial" w:hAnsi="Arial" w:cs="Arial"/>
        </w:rPr>
        <w:t xml:space="preserve"> na</w:t>
      </w:r>
      <w:r w:rsidR="009F28E2" w:rsidRPr="00C70805">
        <w:rPr>
          <w:rFonts w:ascii="Arial" w:hAnsi="Arial" w:cs="Arial"/>
        </w:rPr>
        <w:t xml:space="preserve"> </w:t>
      </w:r>
      <w:r w:rsidR="00FC64BA">
        <w:rPr>
          <w:rFonts w:ascii="Arial" w:hAnsi="Arial" w:cs="Arial"/>
        </w:rPr>
        <w:t>rashode za nabavu dugotrajne imovine, rashodi su smanjeni po nalogu Županije kako bi se uklopili u dozvoljene limite</w:t>
      </w:r>
      <w:r w:rsidR="009F28E2" w:rsidRPr="00C70805">
        <w:rPr>
          <w:rFonts w:ascii="Arial" w:hAnsi="Arial" w:cs="Arial"/>
        </w:rPr>
        <w:t>.</w:t>
      </w:r>
    </w:p>
    <w:p w14:paraId="65AAEA0A" w14:textId="77777777" w:rsidR="00086878" w:rsidRDefault="00086878" w:rsidP="00B6217B">
      <w:pPr>
        <w:pStyle w:val="Bezproreda"/>
      </w:pPr>
      <w:r w:rsidRPr="000C07F8">
        <w:t>KLASA:</w:t>
      </w:r>
      <w:r w:rsidR="009A3DC7" w:rsidRPr="000C07F8">
        <w:t xml:space="preserve"> </w:t>
      </w:r>
      <w:r w:rsidR="000C07F8" w:rsidRPr="000C07F8">
        <w:t>007-02/24-01/22</w:t>
      </w:r>
      <w:r w:rsidR="00A612F7">
        <w:tab/>
      </w:r>
      <w:r w:rsidR="00A612F7">
        <w:tab/>
      </w:r>
      <w:r w:rsidR="00A612F7">
        <w:tab/>
      </w:r>
      <w:r w:rsidR="00A612F7">
        <w:tab/>
      </w:r>
      <w:r w:rsidR="00A612F7">
        <w:tab/>
      </w:r>
      <w:r w:rsidR="00A612F7">
        <w:tab/>
        <w:t>Ravnatelj:</w:t>
      </w:r>
    </w:p>
    <w:p w14:paraId="68E15E8B" w14:textId="77777777" w:rsidR="00086878" w:rsidRPr="000C07F8" w:rsidRDefault="00086878" w:rsidP="00B6217B">
      <w:pPr>
        <w:pStyle w:val="Bezproreda"/>
      </w:pPr>
      <w:r w:rsidRPr="000C07F8">
        <w:t>UR.BROJ:</w:t>
      </w:r>
      <w:r w:rsidR="00D06792" w:rsidRPr="000C07F8">
        <w:t xml:space="preserve"> </w:t>
      </w:r>
      <w:r w:rsidR="000C07F8">
        <w:t>2196-74-01-24-2</w:t>
      </w:r>
    </w:p>
    <w:p w14:paraId="28F4DD54" w14:textId="77777777" w:rsidR="00086878" w:rsidRDefault="00CF0B27" w:rsidP="00B621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DBA965" w14:textId="77777777" w:rsidR="009A3DC7" w:rsidRDefault="00DD7F0C" w:rsidP="009A3DC7">
      <w:r>
        <w:t>U Borovu, 03.10</w:t>
      </w:r>
      <w:r w:rsidR="00872844">
        <w:t>.</w:t>
      </w:r>
      <w:r>
        <w:t>2024</w:t>
      </w:r>
      <w:r w:rsidR="00A612F7">
        <w:t>.</w:t>
      </w:r>
      <w:r w:rsidR="00872844">
        <w:t xml:space="preserve"> godine</w:t>
      </w:r>
      <w:r w:rsidR="00A612F7">
        <w:tab/>
      </w:r>
      <w:r w:rsidR="00A612F7">
        <w:tab/>
      </w:r>
      <w:r w:rsidR="00A612F7">
        <w:tab/>
      </w:r>
      <w:r w:rsidR="00A612F7">
        <w:tab/>
      </w:r>
      <w:r w:rsidR="00A612F7">
        <w:tab/>
      </w:r>
      <w:r>
        <w:t xml:space="preserve"> Tihomir Jakovljević, prof.</w:t>
      </w:r>
    </w:p>
    <w:sectPr w:rsidR="009A3D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E7AFE" w14:textId="77777777" w:rsidR="008D6AED" w:rsidRDefault="008D6AED" w:rsidP="00EE3C6A">
      <w:pPr>
        <w:spacing w:after="0" w:line="240" w:lineRule="auto"/>
      </w:pPr>
      <w:r>
        <w:separator/>
      </w:r>
    </w:p>
  </w:endnote>
  <w:endnote w:type="continuationSeparator" w:id="0">
    <w:p w14:paraId="6AE41349" w14:textId="77777777" w:rsidR="008D6AED" w:rsidRDefault="008D6AED" w:rsidP="00E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A6FC" w14:textId="77777777" w:rsidR="00B93BCF" w:rsidRDefault="00B93BCF">
    <w:pPr>
      <w:pStyle w:val="Podnoj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A5C31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B7C12DF" w14:textId="77777777" w:rsidR="00B93BCF" w:rsidRDefault="00B93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299C" w14:textId="77777777" w:rsidR="008D6AED" w:rsidRDefault="008D6AED" w:rsidP="00EE3C6A">
      <w:pPr>
        <w:spacing w:after="0" w:line="240" w:lineRule="auto"/>
      </w:pPr>
      <w:r>
        <w:separator/>
      </w:r>
    </w:p>
  </w:footnote>
  <w:footnote w:type="continuationSeparator" w:id="0">
    <w:p w14:paraId="2C570D79" w14:textId="77777777" w:rsidR="008D6AED" w:rsidRDefault="008D6AED" w:rsidP="00EE3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99"/>
    <w:rsid w:val="00012717"/>
    <w:rsid w:val="00024F74"/>
    <w:rsid w:val="00086878"/>
    <w:rsid w:val="0009146C"/>
    <w:rsid w:val="0009179F"/>
    <w:rsid w:val="00092036"/>
    <w:rsid w:val="00094C47"/>
    <w:rsid w:val="000A1A13"/>
    <w:rsid w:val="000B47BF"/>
    <w:rsid w:val="000B653A"/>
    <w:rsid w:val="000B7CE9"/>
    <w:rsid w:val="000C07F8"/>
    <w:rsid w:val="000C445A"/>
    <w:rsid w:val="000C518E"/>
    <w:rsid w:val="000E44C1"/>
    <w:rsid w:val="000F2FC8"/>
    <w:rsid w:val="000F3526"/>
    <w:rsid w:val="00107385"/>
    <w:rsid w:val="00107507"/>
    <w:rsid w:val="00125AA1"/>
    <w:rsid w:val="00125BBC"/>
    <w:rsid w:val="00140133"/>
    <w:rsid w:val="00141AE3"/>
    <w:rsid w:val="00152526"/>
    <w:rsid w:val="00161EA7"/>
    <w:rsid w:val="00163908"/>
    <w:rsid w:val="00175280"/>
    <w:rsid w:val="00180544"/>
    <w:rsid w:val="00183348"/>
    <w:rsid w:val="001858FC"/>
    <w:rsid w:val="001E0AB6"/>
    <w:rsid w:val="001E3AC5"/>
    <w:rsid w:val="001F7CED"/>
    <w:rsid w:val="002072E7"/>
    <w:rsid w:val="00213233"/>
    <w:rsid w:val="00221344"/>
    <w:rsid w:val="0023180A"/>
    <w:rsid w:val="002471CC"/>
    <w:rsid w:val="00254179"/>
    <w:rsid w:val="002731B6"/>
    <w:rsid w:val="00291502"/>
    <w:rsid w:val="00297CAD"/>
    <w:rsid w:val="002A11BC"/>
    <w:rsid w:val="002A7173"/>
    <w:rsid w:val="002B65C8"/>
    <w:rsid w:val="002D27F2"/>
    <w:rsid w:val="002D4A13"/>
    <w:rsid w:val="002E556C"/>
    <w:rsid w:val="0030075A"/>
    <w:rsid w:val="003113B8"/>
    <w:rsid w:val="00311705"/>
    <w:rsid w:val="003324E2"/>
    <w:rsid w:val="00353D47"/>
    <w:rsid w:val="003657AE"/>
    <w:rsid w:val="00380709"/>
    <w:rsid w:val="00384F15"/>
    <w:rsid w:val="00386B63"/>
    <w:rsid w:val="0039645E"/>
    <w:rsid w:val="004019D5"/>
    <w:rsid w:val="0042728C"/>
    <w:rsid w:val="00493FC0"/>
    <w:rsid w:val="004C3D29"/>
    <w:rsid w:val="004D5E61"/>
    <w:rsid w:val="004D6B93"/>
    <w:rsid w:val="004F7D7B"/>
    <w:rsid w:val="00501D2F"/>
    <w:rsid w:val="005363F5"/>
    <w:rsid w:val="00561C55"/>
    <w:rsid w:val="00563DC9"/>
    <w:rsid w:val="005650B3"/>
    <w:rsid w:val="00570701"/>
    <w:rsid w:val="00570CB9"/>
    <w:rsid w:val="00577EFF"/>
    <w:rsid w:val="00585161"/>
    <w:rsid w:val="005B0DA1"/>
    <w:rsid w:val="005B18DF"/>
    <w:rsid w:val="005B2B42"/>
    <w:rsid w:val="005B3ADC"/>
    <w:rsid w:val="005D4272"/>
    <w:rsid w:val="005D5543"/>
    <w:rsid w:val="005D709C"/>
    <w:rsid w:val="006023D0"/>
    <w:rsid w:val="006110BA"/>
    <w:rsid w:val="0062536D"/>
    <w:rsid w:val="006339D9"/>
    <w:rsid w:val="00644F5C"/>
    <w:rsid w:val="0068077E"/>
    <w:rsid w:val="0068150E"/>
    <w:rsid w:val="00694AE5"/>
    <w:rsid w:val="006B52A0"/>
    <w:rsid w:val="006C2578"/>
    <w:rsid w:val="006D6037"/>
    <w:rsid w:val="006E0653"/>
    <w:rsid w:val="006E4466"/>
    <w:rsid w:val="00721C9C"/>
    <w:rsid w:val="00757FF4"/>
    <w:rsid w:val="00766921"/>
    <w:rsid w:val="00767372"/>
    <w:rsid w:val="0077361F"/>
    <w:rsid w:val="00784492"/>
    <w:rsid w:val="00791EAD"/>
    <w:rsid w:val="00792419"/>
    <w:rsid w:val="00795C2C"/>
    <w:rsid w:val="007B317D"/>
    <w:rsid w:val="008066AB"/>
    <w:rsid w:val="00806C57"/>
    <w:rsid w:val="008118A0"/>
    <w:rsid w:val="00841B12"/>
    <w:rsid w:val="00852993"/>
    <w:rsid w:val="00855303"/>
    <w:rsid w:val="00872844"/>
    <w:rsid w:val="008A057E"/>
    <w:rsid w:val="008A1366"/>
    <w:rsid w:val="008C1AD1"/>
    <w:rsid w:val="008C5F83"/>
    <w:rsid w:val="008D6AED"/>
    <w:rsid w:val="008F0D2E"/>
    <w:rsid w:val="008F4D96"/>
    <w:rsid w:val="00917A6E"/>
    <w:rsid w:val="00926ADC"/>
    <w:rsid w:val="00926D28"/>
    <w:rsid w:val="00943ADD"/>
    <w:rsid w:val="00993764"/>
    <w:rsid w:val="00994B52"/>
    <w:rsid w:val="009A3DC7"/>
    <w:rsid w:val="009A5C31"/>
    <w:rsid w:val="009B0CF3"/>
    <w:rsid w:val="009B32D1"/>
    <w:rsid w:val="009C5907"/>
    <w:rsid w:val="009E3FE3"/>
    <w:rsid w:val="009F28E2"/>
    <w:rsid w:val="009F6E4F"/>
    <w:rsid w:val="00A52595"/>
    <w:rsid w:val="00A612F7"/>
    <w:rsid w:val="00A61CF6"/>
    <w:rsid w:val="00A67855"/>
    <w:rsid w:val="00AB1104"/>
    <w:rsid w:val="00AB53A0"/>
    <w:rsid w:val="00AD03C4"/>
    <w:rsid w:val="00B15938"/>
    <w:rsid w:val="00B3336F"/>
    <w:rsid w:val="00B35813"/>
    <w:rsid w:val="00B5350E"/>
    <w:rsid w:val="00B55BBB"/>
    <w:rsid w:val="00B6217B"/>
    <w:rsid w:val="00B657A2"/>
    <w:rsid w:val="00B93BCF"/>
    <w:rsid w:val="00BB638B"/>
    <w:rsid w:val="00BC3770"/>
    <w:rsid w:val="00BD677B"/>
    <w:rsid w:val="00BE4CD8"/>
    <w:rsid w:val="00BF1285"/>
    <w:rsid w:val="00BF4E4B"/>
    <w:rsid w:val="00C04897"/>
    <w:rsid w:val="00C1343D"/>
    <w:rsid w:val="00C167D4"/>
    <w:rsid w:val="00C16F39"/>
    <w:rsid w:val="00C34507"/>
    <w:rsid w:val="00C365AD"/>
    <w:rsid w:val="00C37097"/>
    <w:rsid w:val="00C51121"/>
    <w:rsid w:val="00C55987"/>
    <w:rsid w:val="00C640D4"/>
    <w:rsid w:val="00C656FD"/>
    <w:rsid w:val="00C70805"/>
    <w:rsid w:val="00CA3E15"/>
    <w:rsid w:val="00CA6C2B"/>
    <w:rsid w:val="00CB2AD7"/>
    <w:rsid w:val="00CD774C"/>
    <w:rsid w:val="00CE520C"/>
    <w:rsid w:val="00CF0101"/>
    <w:rsid w:val="00CF0B27"/>
    <w:rsid w:val="00CF306A"/>
    <w:rsid w:val="00D06792"/>
    <w:rsid w:val="00D257E5"/>
    <w:rsid w:val="00D33F61"/>
    <w:rsid w:val="00D413E0"/>
    <w:rsid w:val="00D53786"/>
    <w:rsid w:val="00D6323B"/>
    <w:rsid w:val="00D70D7C"/>
    <w:rsid w:val="00D80F5E"/>
    <w:rsid w:val="00D86A5D"/>
    <w:rsid w:val="00D96204"/>
    <w:rsid w:val="00DA36FF"/>
    <w:rsid w:val="00DC6DD4"/>
    <w:rsid w:val="00DD612F"/>
    <w:rsid w:val="00DD7F0C"/>
    <w:rsid w:val="00DF1EC5"/>
    <w:rsid w:val="00DF5F7B"/>
    <w:rsid w:val="00E15F7E"/>
    <w:rsid w:val="00E22ECF"/>
    <w:rsid w:val="00E2449F"/>
    <w:rsid w:val="00E271CE"/>
    <w:rsid w:val="00E650A9"/>
    <w:rsid w:val="00E80477"/>
    <w:rsid w:val="00E95CB6"/>
    <w:rsid w:val="00EB2F32"/>
    <w:rsid w:val="00EC7060"/>
    <w:rsid w:val="00EC727E"/>
    <w:rsid w:val="00ED385B"/>
    <w:rsid w:val="00EE3C6A"/>
    <w:rsid w:val="00EE6B09"/>
    <w:rsid w:val="00EF0075"/>
    <w:rsid w:val="00EF1F9E"/>
    <w:rsid w:val="00F12447"/>
    <w:rsid w:val="00F16E8C"/>
    <w:rsid w:val="00F20BDF"/>
    <w:rsid w:val="00F60599"/>
    <w:rsid w:val="00F6765C"/>
    <w:rsid w:val="00FB15A4"/>
    <w:rsid w:val="00FB4B5D"/>
    <w:rsid w:val="00FB7DA2"/>
    <w:rsid w:val="00FC00B3"/>
    <w:rsid w:val="00FC3204"/>
    <w:rsid w:val="00FC64BA"/>
    <w:rsid w:val="00FD314F"/>
    <w:rsid w:val="00FE3391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B547"/>
  <w15:chartTrackingRefBased/>
  <w15:docId w15:val="{7BDC80F7-453A-4961-AF71-2B29FCC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059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0599"/>
    <w:rPr>
      <w:color w:val="954F72"/>
      <w:u w:val="single"/>
    </w:rPr>
  </w:style>
  <w:style w:type="paragraph" w:customStyle="1" w:styleId="xl63">
    <w:name w:val="xl63"/>
    <w:basedOn w:val="Normal"/>
    <w:rsid w:val="00F605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F60599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F605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F60599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605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F6059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F605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3C6A"/>
  </w:style>
  <w:style w:type="paragraph" w:styleId="Podnoje">
    <w:name w:val="footer"/>
    <w:basedOn w:val="Normal"/>
    <w:link w:val="PodnojeChar"/>
    <w:uiPriority w:val="99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C6A"/>
  </w:style>
  <w:style w:type="paragraph" w:styleId="Bezproreda">
    <w:name w:val="No Spacing"/>
    <w:uiPriority w:val="1"/>
    <w:qFormat/>
    <w:rsid w:val="00B6217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5A88-117D-4A0A-A014-BBEF14F93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5A434-041D-4343-9C3B-35F6C1A60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C067-E5E0-4DA4-8578-61374E6FD7ED}">
  <ds:schemaRefs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4349971-0027-4d99-866d-d34144ccbf7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E77204F-E19D-4230-8576-BA9F0F77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Siniša Roknić</cp:lastModifiedBy>
  <cp:revision>2</cp:revision>
  <cp:lastPrinted>2022-10-17T08:43:00Z</cp:lastPrinted>
  <dcterms:created xsi:type="dcterms:W3CDTF">2025-01-23T13:23:00Z</dcterms:created>
  <dcterms:modified xsi:type="dcterms:W3CDTF">2025-01-23T13:23:00Z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